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8"/>
          <w:szCs w:val="28"/>
        </w:rPr>
        <w:jc w:val="center"/>
        <w:spacing w:before="37"/>
        <w:ind w:left="464" w:right="479"/>
      </w:pPr>
      <w:r>
        <w:rPr>
          <w:rFonts w:cs="Calibri" w:hAnsi="Calibri" w:eastAsia="Calibri" w:ascii="Calibri"/>
          <w:b/>
          <w:w w:val="99"/>
          <w:sz w:val="28"/>
          <w:szCs w:val="28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PE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RF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O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RM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I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NG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XCE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PTI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O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NAL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L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Y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W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L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L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I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N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THE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D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I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G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I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TAL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PACE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-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BRA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N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D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O</w:t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sz w:val="28"/>
          <w:szCs w:val="28"/>
          <w:u w:val="thick" w:color="000000"/>
        </w:rPr>
        <w:t>N</w:t>
      </w:r>
      <w:r>
        <w:rPr>
          <w:rFonts w:cs="Calibri" w:hAnsi="Calibri" w:eastAsia="Calibri" w:ascii="Calibri"/>
          <w:b/>
          <w:w w:val="99"/>
          <w:sz w:val="28"/>
          <w:szCs w:val="28"/>
        </w:rPr>
      </w:r>
      <w:r>
        <w:rPr>
          <w:rFonts w:cs="Calibri" w:hAnsi="Calibri" w:eastAsia="Calibri" w:ascii="Calibri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52" w:lineRule="exact" w:line="320"/>
        <w:ind w:left="4102" w:right="4115"/>
      </w:pPr>
      <w:r>
        <w:rPr>
          <w:rFonts w:cs="Calibri" w:hAnsi="Calibri" w:eastAsia="Calibri" w:ascii="Calibri"/>
          <w:b/>
          <w:w w:val="99"/>
          <w:position w:val="-1"/>
          <w:sz w:val="28"/>
          <w:szCs w:val="28"/>
        </w:rPr>
      </w:r>
      <w:r>
        <w:rPr>
          <w:rFonts w:cs="Calibri" w:hAnsi="Calibri" w:eastAsia="Calibri" w:ascii="Calibri"/>
          <w:b/>
          <w:w w:val="99"/>
          <w:position w:val="-1"/>
          <w:sz w:val="28"/>
          <w:szCs w:val="28"/>
          <w:u w:val="thick" w:color="000000"/>
        </w:rPr>
        <w:t>MI</w:t>
      </w:r>
      <w:r>
        <w:rPr>
          <w:rFonts w:cs="Calibri" w:hAnsi="Calibri" w:eastAsia="Calibri" w:ascii="Calibri"/>
          <w:b/>
          <w:w w:val="99"/>
          <w:position w:val="-1"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w w:val="99"/>
          <w:position w:val="-1"/>
          <w:sz w:val="28"/>
          <w:szCs w:val="28"/>
          <w:u w:val="thick" w:color="000000"/>
        </w:rPr>
        <w:t>MMS</w:t>
      </w:r>
      <w:r>
        <w:rPr>
          <w:rFonts w:cs="Calibri" w:hAnsi="Calibri" w:eastAsia="Calibri" w:ascii="Calibri"/>
          <w:b/>
          <w:w w:val="99"/>
          <w:position w:val="-1"/>
          <w:sz w:val="28"/>
          <w:szCs w:val="28"/>
        </w:rPr>
      </w:r>
      <w:r>
        <w:rPr>
          <w:rFonts w:cs="Calibri" w:hAnsi="Calibri" w:eastAsia="Calibri" w:ascii="Calibri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8" w:lineRule="auto" w:line="276"/>
        <w:ind w:left="100" w:right="71"/>
      </w:pPr>
      <w:r>
        <w:rPr>
          <w:rFonts w:cs="Calibri" w:hAnsi="Calibri" w:eastAsia="Calibri" w:ascii="Calibri"/>
          <w:sz w:val="22"/>
          <w:szCs w:val="22"/>
        </w:rPr>
        <w:t>Mr.  Brandon  Mimms  is  a  social  media  expert.  He  handles  various  social  media  pages  across  all</w:t>
      </w:r>
      <w:r>
        <w:rPr>
          <w:rFonts w:cs="Calibri" w:hAnsi="Calibri" w:eastAsia="Calibri" w:ascii="Calibri"/>
          <w:sz w:val="22"/>
          <w:szCs w:val="22"/>
        </w:rPr>
        <w:t> platforms such as Snapchat, Instagram, and Twitter and helps companies and celebrities to grow their</w:t>
      </w:r>
      <w:r>
        <w:rPr>
          <w:rFonts w:cs="Calibri" w:hAnsi="Calibri" w:eastAsia="Calibri" w:ascii="Calibri"/>
          <w:sz w:val="22"/>
          <w:szCs w:val="22"/>
        </w:rPr>
        <w:t> reach and name through social media. At present, he co-owns and manages The North Pole Company,</w:t>
      </w:r>
      <w:r>
        <w:rPr>
          <w:rFonts w:cs="Calibri" w:hAnsi="Calibri" w:eastAsia="Calibri" w:ascii="Calibri"/>
          <w:sz w:val="22"/>
          <w:szCs w:val="22"/>
        </w:rPr>
        <w:t> a new Niagara company that provides giveaway contests, prizes, and gifts for this holiday season. He</w:t>
      </w:r>
      <w:r>
        <w:rPr>
          <w:rFonts w:cs="Calibri" w:hAnsi="Calibri" w:eastAsia="Calibri" w:ascii="Calibri"/>
          <w:sz w:val="22"/>
          <w:szCs w:val="22"/>
        </w:rPr>
        <w:t> also co-owns Sessions with Santa, which provides parents the ability to live chat or get a personalized</w:t>
      </w:r>
      <w:r>
        <w:rPr>
          <w:rFonts w:cs="Calibri" w:hAnsi="Calibri" w:eastAsia="Calibri" w:ascii="Calibri"/>
          <w:sz w:val="22"/>
          <w:szCs w:val="22"/>
        </w:rPr>
        <w:t> video from Santa.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3313"/>
      </w:pPr>
      <w:r>
        <w:rPr>
          <w:rFonts w:cs="Calibri" w:hAnsi="Calibri" w:eastAsia="Calibri" w:ascii="Calibri"/>
          <w:b/>
          <w:sz w:val="22"/>
          <w:szCs w:val="22"/>
        </w:rPr>
        <w:t>Brandon Mimms recounting how he started as an entrepreneur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6"/>
        <w:ind w:left="100" w:right="72"/>
      </w:pPr>
      <w:r>
        <w:rPr>
          <w:rFonts w:cs="Calibri" w:hAnsi="Calibri" w:eastAsia="Calibri" w:ascii="Calibri"/>
          <w:sz w:val="22"/>
          <w:szCs w:val="22"/>
        </w:rPr>
        <w:t>Brandon  hails  from  the  city  of  Niagara  Falls,  a  tourism-focused  city  in  the  southern  peninsula  of</w:t>
      </w:r>
      <w:r>
        <w:rPr>
          <w:rFonts w:cs="Calibri" w:hAnsi="Calibri" w:eastAsia="Calibri" w:ascii="Calibri"/>
          <w:sz w:val="22"/>
          <w:szCs w:val="22"/>
        </w:rPr>
        <w:t> Ontario Canada. Soon after high school, Mimms decided to follow his passion and pursue an education</w:t>
      </w:r>
      <w:r>
        <w:rPr>
          <w:rFonts w:cs="Calibri" w:hAnsi="Calibri" w:eastAsia="Calibri" w:ascii="Calibri"/>
          <w:sz w:val="22"/>
          <w:szCs w:val="22"/>
        </w:rPr>
        <w:t> in Sales and Marketing. After graduating, he began working to pay his bills while experimenting and</w:t>
      </w:r>
      <w:r>
        <w:rPr>
          <w:rFonts w:cs="Calibri" w:hAnsi="Calibri" w:eastAsia="Calibri" w:ascii="Calibri"/>
          <w:sz w:val="22"/>
          <w:szCs w:val="22"/>
        </w:rPr>
        <w:t> creating content for his first Twitter account. Mimms carefully studied popular pages, content, and</w:t>
      </w:r>
      <w:r>
        <w:rPr>
          <w:rFonts w:cs="Calibri" w:hAnsi="Calibri" w:eastAsia="Calibri" w:ascii="Calibri"/>
          <w:sz w:val="22"/>
          <w:szCs w:val="22"/>
        </w:rPr>
        <w:t> the audience that came along with it. Through vigorous trial and error, Mimms struck gold, one of his</w:t>
      </w:r>
      <w:r>
        <w:rPr>
          <w:rFonts w:cs="Calibri" w:hAnsi="Calibri" w:eastAsia="Calibri" w:ascii="Calibri"/>
          <w:sz w:val="22"/>
          <w:szCs w:val="22"/>
        </w:rPr>
        <w:t> strategies  skyrocketed  his  following  at  times  gaining  10K  to  20K  followers  in  a  week-long  stretch.</w:t>
      </w:r>
      <w:r>
        <w:rPr>
          <w:rFonts w:cs="Calibri" w:hAnsi="Calibri" w:eastAsia="Calibri" w:ascii="Calibri"/>
          <w:sz w:val="22"/>
          <w:szCs w:val="22"/>
        </w:rPr>
        <w:t> Ultimately his page surpassed 500K and the opportunities began to flood in. Advertisers, companies,</w:t>
      </w:r>
      <w:r>
        <w:rPr>
          <w:rFonts w:cs="Calibri" w:hAnsi="Calibri" w:eastAsia="Calibri" w:ascii="Calibri"/>
          <w:sz w:val="22"/>
          <w:szCs w:val="22"/>
        </w:rPr>
        <w:t> and influencers all started reaching out to him to promote their services on his account. Mimms saw</w:t>
      </w:r>
      <w:r>
        <w:rPr>
          <w:rFonts w:cs="Calibri" w:hAnsi="Calibri" w:eastAsia="Calibri" w:ascii="Calibri"/>
          <w:sz w:val="22"/>
          <w:szCs w:val="22"/>
        </w:rPr>
        <w:t> a surge of capital, in sums of which he had never seen in his life. It was at this point Mimms knew he</w:t>
      </w:r>
      <w:r>
        <w:rPr>
          <w:rFonts w:cs="Calibri" w:hAnsi="Calibri" w:eastAsia="Calibri" w:ascii="Calibri"/>
          <w:sz w:val="22"/>
          <w:szCs w:val="22"/>
        </w:rPr>
        <w:t> was onto something extravagant.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4491"/>
      </w:pPr>
      <w:r>
        <w:rPr>
          <w:rFonts w:cs="Calibri" w:hAnsi="Calibri" w:eastAsia="Calibri" w:ascii="Calibri"/>
          <w:b/>
          <w:sz w:val="22"/>
          <w:szCs w:val="22"/>
        </w:rPr>
        <w:t>Brandon explaining his growth in digital marketing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6"/>
        <w:ind w:left="100" w:right="71"/>
      </w:pPr>
      <w:r>
        <w:rPr>
          <w:rFonts w:cs="Calibri" w:hAnsi="Calibri" w:eastAsia="Calibri" w:ascii="Calibri"/>
          <w:sz w:val="22"/>
          <w:szCs w:val="22"/>
        </w:rPr>
        <w:t>Brandon says that he became well recognized in the social media world for his bold acquisitions and</w:t>
      </w:r>
      <w:r>
        <w:rPr>
          <w:rFonts w:cs="Calibri" w:hAnsi="Calibri" w:eastAsia="Calibri" w:ascii="Calibri"/>
          <w:sz w:val="22"/>
          <w:szCs w:val="22"/>
        </w:rPr>
        <w:t> his innate ability to get content to go viral. Alongside his prowess, he also owns pages in which he has</w:t>
      </w:r>
      <w:r>
        <w:rPr>
          <w:rFonts w:cs="Calibri" w:hAnsi="Calibri" w:eastAsia="Calibri" w:ascii="Calibri"/>
          <w:sz w:val="22"/>
          <w:szCs w:val="22"/>
        </w:rPr>
        <w:t> accumulated  over  10  Million  in  following.  He  owns  big-time  pages  like  @USA,  @Shoes,  and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" w:lineRule="auto" w:line="276"/>
        <w:ind w:left="100" w:right="68"/>
      </w:pPr>
      <w:r>
        <w:rPr>
          <w:rFonts w:cs="Calibri" w:hAnsi="Calibri" w:eastAsia="Calibri" w:ascii="Calibri"/>
          <w:sz w:val="22"/>
          <w:szCs w:val="22"/>
        </w:rPr>
        <w:t>@SantaClaus.   Mimms   also   works   with   multinational   corporations   such   as   PUBG   mobile   and</w:t>
      </w:r>
      <w:r>
        <w:rPr>
          <w:rFonts w:cs="Calibri" w:hAnsi="Calibri" w:eastAsia="Calibri" w:ascii="Calibri"/>
          <w:sz w:val="22"/>
          <w:szCs w:val="22"/>
        </w:rPr>
        <w:t> Runescape, as well as with several verified artists and NHL players. Brandon Mimms has truly become</w:t>
      </w:r>
      <w:r>
        <w:rPr>
          <w:rFonts w:cs="Calibri" w:hAnsi="Calibri" w:eastAsia="Calibri" w:ascii="Calibri"/>
          <w:sz w:val="22"/>
          <w:szCs w:val="22"/>
        </w:rPr>
        <w:t> an  icon  in  the  world  of  social  media.  As  he  continues  to  dominate  this  space  his  success  inspires</w:t>
      </w:r>
      <w:r>
        <w:rPr>
          <w:rFonts w:cs="Calibri" w:hAnsi="Calibri" w:eastAsia="Calibri" w:ascii="Calibri"/>
          <w:sz w:val="22"/>
          <w:szCs w:val="22"/>
        </w:rPr>
        <w:t> countless others down the same path.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4157"/>
      </w:pPr>
      <w:r>
        <w:rPr>
          <w:rFonts w:cs="Calibri" w:hAnsi="Calibri" w:eastAsia="Calibri" w:ascii="Calibri"/>
          <w:b/>
          <w:sz w:val="22"/>
          <w:szCs w:val="22"/>
        </w:rPr>
        <w:t>About The North Pole Company &amp; Sessions with Santa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6"/>
        <w:ind w:left="100" w:right="71"/>
      </w:pPr>
      <w:r>
        <w:rPr>
          <w:rFonts w:cs="Calibri" w:hAnsi="Calibri" w:eastAsia="Calibri" w:ascii="Calibri"/>
          <w:sz w:val="22"/>
          <w:szCs w:val="22"/>
        </w:rPr>
        <w:t>The North Pole Company, as explained by Brandon, is a new Niagara business that aims at making a</w:t>
      </w:r>
      <w:r>
        <w:rPr>
          <w:rFonts w:cs="Calibri" w:hAnsi="Calibri" w:eastAsia="Calibri" w:ascii="Calibri"/>
          <w:sz w:val="22"/>
          <w:szCs w:val="22"/>
        </w:rPr>
        <w:t> difference  this  holiday  season  (2020).  It  is  a  promotions  strategist  and  an  influencer  marketing</w:t>
      </w:r>
      <w:r>
        <w:rPr>
          <w:rFonts w:cs="Calibri" w:hAnsi="Calibri" w:eastAsia="Calibri" w:ascii="Calibri"/>
          <w:sz w:val="22"/>
          <w:szCs w:val="22"/>
        </w:rPr>
        <w:t> organization focusing on providing giveaway contests, prizes, and gifts to its social media followers,</w:t>
      </w:r>
      <w:r>
        <w:rPr>
          <w:rFonts w:cs="Calibri" w:hAnsi="Calibri" w:eastAsia="Calibri" w:ascii="Calibri"/>
          <w:sz w:val="22"/>
          <w:szCs w:val="22"/>
        </w:rPr>
        <w:t> and the Niagara community. The main reason for doing these activities around Christmas time is to</w:t>
      </w:r>
      <w:r>
        <w:rPr>
          <w:rFonts w:cs="Calibri" w:hAnsi="Calibri" w:eastAsia="Calibri" w:ascii="Calibri"/>
          <w:sz w:val="22"/>
          <w:szCs w:val="22"/>
        </w:rPr>
        <w:t> give back to the Niagara community who may not be able to afford Christmas presents this year due</w:t>
      </w:r>
      <w:r>
        <w:rPr>
          <w:rFonts w:cs="Calibri" w:hAnsi="Calibri" w:eastAsia="Calibri" w:ascii="Calibri"/>
          <w:sz w:val="22"/>
          <w:szCs w:val="22"/>
        </w:rPr>
        <w:t> to  the  ongoing  pandemic.  Currently,  the  company  operates  several  Instagram  pages  such  as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"/>
        <w:ind w:left="100" w:right="5098"/>
      </w:pPr>
      <w:r>
        <w:rPr>
          <w:rFonts w:cs="Calibri" w:hAnsi="Calibri" w:eastAsia="Calibri" w:ascii="Calibri"/>
          <w:sz w:val="22"/>
          <w:szCs w:val="22"/>
        </w:rPr>
        <w:t>@thegrinch, @niagarafalls, @usa, and more.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6"/>
        <w:ind w:left="100" w:right="71"/>
        <w:sectPr>
          <w:pgSz w:w="11900" w:h="16840"/>
          <w:pgMar w:top="1400" w:bottom="280" w:left="1340" w:right="1320"/>
        </w:sectPr>
      </w:pPr>
      <w:r>
        <w:rPr>
          <w:rFonts w:cs="Calibri" w:hAnsi="Calibri" w:eastAsia="Calibri" w:ascii="Calibri"/>
          <w:sz w:val="22"/>
          <w:szCs w:val="22"/>
        </w:rPr>
        <w:t>Sessions with Santa was established to fill a void in the marked left due to the pandemic. Brandon’s</w:t>
      </w:r>
      <w:r>
        <w:rPr>
          <w:rFonts w:cs="Calibri" w:hAnsi="Calibri" w:eastAsia="Calibri" w:ascii="Calibri"/>
          <w:sz w:val="22"/>
          <w:szCs w:val="22"/>
        </w:rPr>
        <w:t> team provides either a live chat or pre-recorded video with Santa. This allows parents to still get all</w:t>
      </w:r>
      <w:r>
        <w:rPr>
          <w:rFonts w:cs="Calibri" w:hAnsi="Calibri" w:eastAsia="Calibri" w:ascii="Calibri"/>
          <w:sz w:val="22"/>
          <w:szCs w:val="22"/>
        </w:rPr>
        <w:t> the benefits of seeing Santa while avoiding the hassle of shopping malls and large crowds.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7"/>
        <w:ind w:left="100" w:right="5091"/>
      </w:pPr>
      <w:r>
        <w:rPr>
          <w:rFonts w:cs="Calibri" w:hAnsi="Calibri" w:eastAsia="Calibri" w:ascii="Calibri"/>
          <w:b/>
          <w:sz w:val="22"/>
          <w:szCs w:val="22"/>
        </w:rPr>
        <w:t>A valuable piece of advice given by Brandon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6"/>
        <w:ind w:left="100" w:right="72"/>
      </w:pPr>
      <w:r>
        <w:rPr>
          <w:rFonts w:cs="Calibri" w:hAnsi="Calibri" w:eastAsia="Calibri" w:ascii="Calibri"/>
          <w:sz w:val="22"/>
          <w:szCs w:val="22"/>
        </w:rPr>
        <w:t>Brandon believes that one should not let anyone discourage him/her, because if one is passionate and</w:t>
      </w:r>
      <w:r>
        <w:rPr>
          <w:rFonts w:cs="Calibri" w:hAnsi="Calibri" w:eastAsia="Calibri" w:ascii="Calibri"/>
          <w:sz w:val="22"/>
          <w:szCs w:val="22"/>
        </w:rPr>
        <w:t> honest, he/she will make it. Also, one should not be influenced by others' opinions of what one should</w:t>
      </w:r>
      <w:r>
        <w:rPr>
          <w:rFonts w:cs="Calibri" w:hAnsi="Calibri" w:eastAsia="Calibri" w:ascii="Calibri"/>
          <w:sz w:val="22"/>
          <w:szCs w:val="22"/>
        </w:rPr>
        <w:t> do with his life/career because at the end of the day it's one's life and he has to be proud of what he</w:t>
      </w:r>
      <w:r>
        <w:rPr>
          <w:rFonts w:cs="Calibri" w:hAnsi="Calibri" w:eastAsia="Calibri" w:ascii="Calibri"/>
          <w:sz w:val="22"/>
          <w:szCs w:val="22"/>
        </w:rPr>
        <w:t> puts his name on.</w:t>
      </w:r>
    </w:p>
    <w:sectPr>
      <w:pgSz w:w="11900" w:h="16840"/>
      <w:pgMar w:top="138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